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005EC" w14:textId="4EDE74E6" w:rsidR="00247AFA" w:rsidRPr="00895CC0" w:rsidRDefault="00E93245" w:rsidP="00E93245">
      <w:pPr>
        <w:pBdr>
          <w:bottom w:val="single" w:sz="12" w:space="1" w:color="auto"/>
        </w:pBdr>
        <w:jc w:val="center"/>
        <w:rPr>
          <w:b/>
          <w:sz w:val="28"/>
          <w:szCs w:val="28"/>
        </w:rPr>
      </w:pPr>
      <w:r w:rsidRPr="00895CC0">
        <w:rPr>
          <w:b/>
          <w:sz w:val="28"/>
          <w:szCs w:val="28"/>
        </w:rPr>
        <w:t>PATIENT FINANCIAL RESPONSIBILITY, ASSIGNMENT AND RELEASE AGREEMENT</w:t>
      </w:r>
    </w:p>
    <w:p w14:paraId="5AF00341" w14:textId="77777777" w:rsidR="00E93245" w:rsidRPr="00670FF0" w:rsidRDefault="00E93245" w:rsidP="00B70F8F">
      <w:pPr>
        <w:spacing w:after="0"/>
        <w:jc w:val="both"/>
        <w:rPr>
          <w:sz w:val="19"/>
          <w:szCs w:val="19"/>
        </w:rPr>
      </w:pPr>
      <w:r w:rsidRPr="00670FF0">
        <w:rPr>
          <w:sz w:val="19"/>
          <w:szCs w:val="19"/>
        </w:rPr>
        <w:t xml:space="preserve">Dental treatment is an excellent investment in you and your family’s health and wellbeing.  We recognize that long range economy is of prime concern as well.  </w:t>
      </w:r>
      <w:r w:rsidR="0096635C" w:rsidRPr="00670FF0">
        <w:rPr>
          <w:sz w:val="19"/>
          <w:szCs w:val="19"/>
        </w:rPr>
        <w:t>The following rights and responsibilities are outlined below to aid in understanding</w:t>
      </w:r>
      <w:r w:rsidR="00895CC0" w:rsidRPr="00670FF0">
        <w:rPr>
          <w:sz w:val="19"/>
          <w:szCs w:val="19"/>
        </w:rPr>
        <w:t xml:space="preserve"> our</w:t>
      </w:r>
      <w:r w:rsidR="0096635C" w:rsidRPr="00670FF0">
        <w:rPr>
          <w:sz w:val="19"/>
          <w:szCs w:val="19"/>
        </w:rPr>
        <w:t xml:space="preserve"> future dental relationship.</w:t>
      </w:r>
    </w:p>
    <w:p w14:paraId="44B9AA42" w14:textId="77777777" w:rsidR="00B70F8F" w:rsidRPr="00670FF0" w:rsidRDefault="00B70F8F" w:rsidP="00B70F8F">
      <w:pPr>
        <w:spacing w:after="0"/>
        <w:jc w:val="both"/>
        <w:rPr>
          <w:sz w:val="19"/>
          <w:szCs w:val="19"/>
        </w:rPr>
      </w:pPr>
    </w:p>
    <w:p w14:paraId="21C5710F" w14:textId="77777777" w:rsidR="0096635C" w:rsidRPr="00670FF0" w:rsidRDefault="0096635C" w:rsidP="00B70F8F">
      <w:pPr>
        <w:spacing w:after="0" w:line="240" w:lineRule="auto"/>
        <w:rPr>
          <w:b/>
          <w:sz w:val="19"/>
          <w:szCs w:val="19"/>
        </w:rPr>
      </w:pPr>
      <w:r w:rsidRPr="00670FF0">
        <w:rPr>
          <w:b/>
          <w:sz w:val="19"/>
          <w:szCs w:val="19"/>
        </w:rPr>
        <w:t>INSURANCE VERIFICATION AND ASSIGNMENT</w:t>
      </w:r>
    </w:p>
    <w:p w14:paraId="2E8F0014" w14:textId="0DFDE44D" w:rsidR="0096635C" w:rsidRPr="00670FF0" w:rsidRDefault="0096635C" w:rsidP="00B70F8F">
      <w:pPr>
        <w:pStyle w:val="ListParagraph"/>
        <w:numPr>
          <w:ilvl w:val="0"/>
          <w:numId w:val="1"/>
        </w:numPr>
        <w:spacing w:after="0" w:line="240" w:lineRule="auto"/>
        <w:rPr>
          <w:sz w:val="19"/>
          <w:szCs w:val="19"/>
        </w:rPr>
      </w:pPr>
      <w:r w:rsidRPr="00670FF0">
        <w:rPr>
          <w:sz w:val="19"/>
          <w:szCs w:val="19"/>
        </w:rPr>
        <w:t>I certify that the information I have provided about my active dental insurance coverage is correct to the best of my knowledge</w:t>
      </w:r>
      <w:r w:rsidR="00DA1675" w:rsidRPr="00670FF0">
        <w:rPr>
          <w:sz w:val="19"/>
          <w:szCs w:val="19"/>
        </w:rPr>
        <w:t>.</w:t>
      </w:r>
    </w:p>
    <w:p w14:paraId="3F02B883" w14:textId="77777777" w:rsidR="0096635C" w:rsidRPr="00670FF0" w:rsidRDefault="0096635C" w:rsidP="00B70F8F">
      <w:pPr>
        <w:pStyle w:val="ListParagraph"/>
        <w:numPr>
          <w:ilvl w:val="0"/>
          <w:numId w:val="1"/>
        </w:numPr>
        <w:spacing w:after="0" w:line="240" w:lineRule="auto"/>
        <w:rPr>
          <w:sz w:val="19"/>
          <w:szCs w:val="19"/>
        </w:rPr>
      </w:pPr>
      <w:r w:rsidRPr="00670FF0">
        <w:rPr>
          <w:sz w:val="19"/>
          <w:szCs w:val="19"/>
        </w:rPr>
        <w:t>I authorize the release of any dental/medical records or other information including diagnosis and treatment rendered to me, as requested by my dental insurance carrier.</w:t>
      </w:r>
    </w:p>
    <w:p w14:paraId="666D4ABC" w14:textId="1FAB6993" w:rsidR="0096635C" w:rsidRPr="00670FF0" w:rsidRDefault="0096635C" w:rsidP="00B70F8F">
      <w:pPr>
        <w:pStyle w:val="ListParagraph"/>
        <w:numPr>
          <w:ilvl w:val="0"/>
          <w:numId w:val="1"/>
        </w:numPr>
        <w:spacing w:after="0" w:line="240" w:lineRule="auto"/>
        <w:rPr>
          <w:sz w:val="19"/>
          <w:szCs w:val="19"/>
        </w:rPr>
      </w:pPr>
      <w:r w:rsidRPr="00670FF0">
        <w:rPr>
          <w:sz w:val="19"/>
          <w:szCs w:val="19"/>
        </w:rPr>
        <w:t>I authorize assignment of benefit payment(s) from my insurance carrier(s) directly to the assigned dental office and the practitioner who provided service(s) to me.</w:t>
      </w:r>
      <w:r w:rsidR="00236423" w:rsidRPr="00670FF0">
        <w:rPr>
          <w:sz w:val="19"/>
          <w:szCs w:val="19"/>
        </w:rPr>
        <w:t xml:space="preserve">  </w:t>
      </w:r>
    </w:p>
    <w:p w14:paraId="09D903A3" w14:textId="77777777" w:rsidR="00236423" w:rsidRPr="00670FF0" w:rsidRDefault="00236423" w:rsidP="00B70F8F">
      <w:pPr>
        <w:spacing w:after="0" w:line="240" w:lineRule="auto"/>
        <w:ind w:left="7920"/>
        <w:rPr>
          <w:sz w:val="19"/>
          <w:szCs w:val="19"/>
        </w:rPr>
      </w:pPr>
      <w:r w:rsidRPr="00670FF0">
        <w:rPr>
          <w:sz w:val="19"/>
          <w:szCs w:val="19"/>
          <w:highlight w:val="yellow"/>
        </w:rPr>
        <w:t>Patients Initials</w:t>
      </w:r>
      <w:r w:rsidRPr="00670FF0">
        <w:rPr>
          <w:sz w:val="19"/>
          <w:szCs w:val="19"/>
        </w:rPr>
        <w:t>_____________</w:t>
      </w:r>
    </w:p>
    <w:p w14:paraId="656D48EC" w14:textId="77777777" w:rsidR="00112F30" w:rsidRPr="00670FF0" w:rsidRDefault="00112F30" w:rsidP="00B70F8F">
      <w:pPr>
        <w:spacing w:after="0" w:line="240" w:lineRule="auto"/>
        <w:ind w:left="7920"/>
        <w:rPr>
          <w:sz w:val="19"/>
          <w:szCs w:val="19"/>
        </w:rPr>
      </w:pPr>
    </w:p>
    <w:p w14:paraId="2C93753B" w14:textId="77777777" w:rsidR="00895CC0" w:rsidRPr="00670FF0" w:rsidRDefault="00895CC0" w:rsidP="00B70F8F">
      <w:pPr>
        <w:spacing w:after="0" w:line="240" w:lineRule="auto"/>
        <w:rPr>
          <w:b/>
          <w:sz w:val="19"/>
          <w:szCs w:val="19"/>
        </w:rPr>
      </w:pPr>
      <w:r w:rsidRPr="00670FF0">
        <w:rPr>
          <w:b/>
          <w:sz w:val="19"/>
          <w:szCs w:val="19"/>
        </w:rPr>
        <w:t>FINANCIAL RESPONSIBILITY</w:t>
      </w:r>
    </w:p>
    <w:p w14:paraId="300516B3" w14:textId="1DF6D454" w:rsidR="0096635C" w:rsidRPr="00670FF0" w:rsidRDefault="00895CC0" w:rsidP="00B70F8F">
      <w:pPr>
        <w:spacing w:after="0" w:line="240" w:lineRule="auto"/>
        <w:jc w:val="both"/>
        <w:rPr>
          <w:sz w:val="19"/>
          <w:szCs w:val="19"/>
        </w:rPr>
      </w:pPr>
      <w:r w:rsidRPr="00670FF0">
        <w:rPr>
          <w:sz w:val="19"/>
          <w:szCs w:val="19"/>
        </w:rPr>
        <w:t>I understand that PAYMENT IN FULL is expected at the time of my appointment.  I understand that if I come on the day of my appointment without one</w:t>
      </w:r>
      <w:r w:rsidR="00DA1675" w:rsidRPr="00670FF0">
        <w:rPr>
          <w:sz w:val="19"/>
          <w:szCs w:val="19"/>
        </w:rPr>
        <w:t xml:space="preserve"> of</w:t>
      </w:r>
      <w:r w:rsidRPr="00670FF0">
        <w:rPr>
          <w:sz w:val="19"/>
          <w:szCs w:val="19"/>
        </w:rPr>
        <w:t xml:space="preserve"> the acceptable forms of payment listed below, the office has the right to reschedule my appointment.  </w:t>
      </w:r>
      <w:r w:rsidR="00D60117" w:rsidRPr="00670FF0">
        <w:rPr>
          <w:sz w:val="19"/>
          <w:szCs w:val="19"/>
        </w:rPr>
        <w:t>We also believe financial considerations should not be an obstacle to obtaining treatment.  In situations involving large treatment plans, we provide the following payment options.</w:t>
      </w:r>
    </w:p>
    <w:p w14:paraId="4E44A8B1" w14:textId="77777777" w:rsidR="00C955E5" w:rsidRPr="00670FF0" w:rsidRDefault="00C955E5" w:rsidP="00B70F8F">
      <w:pPr>
        <w:spacing w:after="0" w:line="240" w:lineRule="auto"/>
        <w:jc w:val="both"/>
        <w:rPr>
          <w:sz w:val="19"/>
          <w:szCs w:val="19"/>
        </w:rPr>
      </w:pPr>
    </w:p>
    <w:p w14:paraId="3B087C12" w14:textId="77777777" w:rsidR="00D60117" w:rsidRPr="00670FF0" w:rsidRDefault="00D60117" w:rsidP="00B70F8F">
      <w:pPr>
        <w:spacing w:after="0" w:line="240" w:lineRule="auto"/>
        <w:jc w:val="both"/>
        <w:rPr>
          <w:sz w:val="19"/>
          <w:szCs w:val="19"/>
        </w:rPr>
      </w:pPr>
      <w:r w:rsidRPr="00670FF0">
        <w:rPr>
          <w:sz w:val="19"/>
          <w:szCs w:val="19"/>
        </w:rPr>
        <w:t>CASH, PERSONAL</w:t>
      </w:r>
      <w:r w:rsidR="00B42A66" w:rsidRPr="00670FF0">
        <w:rPr>
          <w:sz w:val="19"/>
          <w:szCs w:val="19"/>
        </w:rPr>
        <w:t xml:space="preserve"> </w:t>
      </w:r>
      <w:r w:rsidRPr="00670FF0">
        <w:rPr>
          <w:sz w:val="19"/>
          <w:szCs w:val="19"/>
        </w:rPr>
        <w:t>AND BANK CHECKS, AS WELL AS ALL MAJOR CREDIT CARDS</w:t>
      </w:r>
      <w:r w:rsidR="00312F61" w:rsidRPr="00670FF0">
        <w:rPr>
          <w:sz w:val="19"/>
          <w:szCs w:val="19"/>
        </w:rPr>
        <w:t>.  Returned checks will be charged a $35.00 NSF fee on the patient account.</w:t>
      </w:r>
    </w:p>
    <w:p w14:paraId="4F8C9C59" w14:textId="77777777" w:rsidR="003B5EAB" w:rsidRPr="00670FF0" w:rsidRDefault="003B5EAB" w:rsidP="00B70F8F">
      <w:pPr>
        <w:spacing w:after="0" w:line="240" w:lineRule="auto"/>
        <w:jc w:val="both"/>
        <w:rPr>
          <w:sz w:val="19"/>
          <w:szCs w:val="19"/>
        </w:rPr>
      </w:pPr>
    </w:p>
    <w:p w14:paraId="6056EC0E" w14:textId="205B8E00" w:rsidR="00D60117" w:rsidRPr="00670FF0" w:rsidRDefault="00DA1675" w:rsidP="00B70F8F">
      <w:pPr>
        <w:spacing w:after="0" w:line="240" w:lineRule="auto"/>
        <w:jc w:val="both"/>
        <w:rPr>
          <w:sz w:val="19"/>
          <w:szCs w:val="19"/>
        </w:rPr>
      </w:pPr>
      <w:r w:rsidRPr="00670FF0">
        <w:rPr>
          <w:b/>
          <w:sz w:val="19"/>
          <w:szCs w:val="19"/>
        </w:rPr>
        <w:t>AFFORDABLE</w:t>
      </w:r>
      <w:r w:rsidR="00D60117" w:rsidRPr="00670FF0">
        <w:rPr>
          <w:b/>
          <w:sz w:val="19"/>
          <w:szCs w:val="19"/>
        </w:rPr>
        <w:t xml:space="preserve"> MONTHLY PAYMENT PLANS</w:t>
      </w:r>
      <w:r w:rsidR="00D60117" w:rsidRPr="00670FF0">
        <w:rPr>
          <w:sz w:val="19"/>
          <w:szCs w:val="19"/>
        </w:rPr>
        <w:t xml:space="preserve"> (SUBJECT TO APPROVAL).  These are outside financing arrangements specifically designed for dentistry and related specialties – with </w:t>
      </w:r>
      <w:r w:rsidRPr="00670FF0">
        <w:rPr>
          <w:sz w:val="19"/>
          <w:szCs w:val="19"/>
        </w:rPr>
        <w:t>AFFORDABLE</w:t>
      </w:r>
      <w:r w:rsidR="00B42A66" w:rsidRPr="00670FF0">
        <w:rPr>
          <w:sz w:val="19"/>
          <w:szCs w:val="19"/>
        </w:rPr>
        <w:t xml:space="preserve"> MONTHLY</w:t>
      </w:r>
      <w:r w:rsidR="00D60117" w:rsidRPr="00670FF0">
        <w:rPr>
          <w:sz w:val="19"/>
          <w:szCs w:val="19"/>
        </w:rPr>
        <w:t xml:space="preserve"> payments.</w:t>
      </w:r>
    </w:p>
    <w:p w14:paraId="01AABA3E" w14:textId="77777777" w:rsidR="00B70F8F" w:rsidRPr="00670FF0" w:rsidRDefault="00B70F8F" w:rsidP="00B70F8F">
      <w:pPr>
        <w:spacing w:after="0" w:line="240" w:lineRule="auto"/>
        <w:jc w:val="both"/>
        <w:rPr>
          <w:sz w:val="19"/>
          <w:szCs w:val="19"/>
        </w:rPr>
      </w:pPr>
    </w:p>
    <w:p w14:paraId="0DB7983F" w14:textId="77777777" w:rsidR="00D60117" w:rsidRPr="00670FF0" w:rsidRDefault="00D60117" w:rsidP="00B70F8F">
      <w:pPr>
        <w:pStyle w:val="ListParagraph"/>
        <w:numPr>
          <w:ilvl w:val="0"/>
          <w:numId w:val="2"/>
        </w:numPr>
        <w:spacing w:after="0" w:line="240" w:lineRule="auto"/>
        <w:jc w:val="both"/>
        <w:rPr>
          <w:b/>
          <w:sz w:val="19"/>
          <w:szCs w:val="19"/>
        </w:rPr>
      </w:pPr>
      <w:r w:rsidRPr="00670FF0">
        <w:rPr>
          <w:b/>
          <w:sz w:val="19"/>
          <w:szCs w:val="19"/>
        </w:rPr>
        <w:t>NO initial payment with INTEREST FREE OPTIONS</w:t>
      </w:r>
    </w:p>
    <w:p w14:paraId="57585372" w14:textId="77777777" w:rsidR="009E65EF" w:rsidRPr="00670FF0" w:rsidRDefault="009E65EF" w:rsidP="00B70F8F">
      <w:pPr>
        <w:pStyle w:val="ListParagraph"/>
        <w:numPr>
          <w:ilvl w:val="0"/>
          <w:numId w:val="2"/>
        </w:numPr>
        <w:spacing w:after="0" w:line="240" w:lineRule="auto"/>
        <w:jc w:val="both"/>
        <w:rPr>
          <w:b/>
          <w:sz w:val="19"/>
          <w:szCs w:val="19"/>
        </w:rPr>
      </w:pPr>
      <w:r w:rsidRPr="00670FF0">
        <w:rPr>
          <w:b/>
          <w:sz w:val="19"/>
          <w:szCs w:val="19"/>
        </w:rPr>
        <w:t>Low, fixed rates ranging from 4.0% -12%</w:t>
      </w:r>
    </w:p>
    <w:p w14:paraId="728633D9" w14:textId="77777777" w:rsidR="009E65EF" w:rsidRPr="00670FF0" w:rsidRDefault="00B42A66" w:rsidP="00B70F8F">
      <w:pPr>
        <w:pStyle w:val="ListParagraph"/>
        <w:numPr>
          <w:ilvl w:val="0"/>
          <w:numId w:val="2"/>
        </w:numPr>
        <w:spacing w:after="0" w:line="240" w:lineRule="auto"/>
        <w:jc w:val="both"/>
        <w:rPr>
          <w:b/>
          <w:sz w:val="19"/>
          <w:szCs w:val="19"/>
        </w:rPr>
      </w:pPr>
      <w:r w:rsidRPr="00670FF0">
        <w:rPr>
          <w:b/>
          <w:sz w:val="19"/>
          <w:szCs w:val="19"/>
        </w:rPr>
        <w:t>NO prepayment penalty, terms up to 60 months</w:t>
      </w:r>
    </w:p>
    <w:p w14:paraId="217FFA34" w14:textId="6798AEF3" w:rsidR="00B70F8F" w:rsidRPr="00670FF0" w:rsidRDefault="00B42A66" w:rsidP="00B70F8F">
      <w:pPr>
        <w:pStyle w:val="ListParagraph"/>
        <w:numPr>
          <w:ilvl w:val="0"/>
          <w:numId w:val="2"/>
        </w:numPr>
        <w:spacing w:after="0" w:line="240" w:lineRule="auto"/>
        <w:jc w:val="both"/>
        <w:rPr>
          <w:b/>
          <w:sz w:val="19"/>
          <w:szCs w:val="19"/>
        </w:rPr>
      </w:pPr>
      <w:r w:rsidRPr="00670FF0">
        <w:rPr>
          <w:b/>
          <w:sz w:val="19"/>
          <w:szCs w:val="19"/>
        </w:rPr>
        <w:t>Quick and easy application process</w:t>
      </w:r>
      <w:r w:rsidR="00DA1675" w:rsidRPr="00670FF0">
        <w:rPr>
          <w:b/>
          <w:sz w:val="19"/>
          <w:szCs w:val="19"/>
        </w:rPr>
        <w:t xml:space="preserve"> with </w:t>
      </w:r>
      <w:r w:rsidRPr="00670FF0">
        <w:rPr>
          <w:b/>
          <w:sz w:val="19"/>
          <w:szCs w:val="19"/>
        </w:rPr>
        <w:t xml:space="preserve">Same </w:t>
      </w:r>
      <w:r w:rsidR="00DA1675" w:rsidRPr="00670FF0">
        <w:rPr>
          <w:b/>
          <w:sz w:val="19"/>
          <w:szCs w:val="19"/>
        </w:rPr>
        <w:t>D</w:t>
      </w:r>
      <w:r w:rsidRPr="00670FF0">
        <w:rPr>
          <w:b/>
          <w:sz w:val="19"/>
          <w:szCs w:val="19"/>
        </w:rPr>
        <w:t xml:space="preserve">ay </w:t>
      </w:r>
      <w:r w:rsidR="00DA1675" w:rsidRPr="00670FF0">
        <w:rPr>
          <w:b/>
          <w:sz w:val="19"/>
          <w:szCs w:val="19"/>
        </w:rPr>
        <w:t>A</w:t>
      </w:r>
      <w:r w:rsidRPr="00670FF0">
        <w:rPr>
          <w:b/>
          <w:sz w:val="19"/>
          <w:szCs w:val="19"/>
        </w:rPr>
        <w:t>pproval</w:t>
      </w:r>
    </w:p>
    <w:p w14:paraId="45AE65CC" w14:textId="77777777" w:rsidR="00B70F8F" w:rsidRPr="00670FF0" w:rsidRDefault="00B70F8F" w:rsidP="00B70F8F">
      <w:pPr>
        <w:spacing w:after="0" w:line="240" w:lineRule="auto"/>
        <w:ind w:left="2520"/>
        <w:jc w:val="both"/>
        <w:rPr>
          <w:sz w:val="19"/>
          <w:szCs w:val="19"/>
        </w:rPr>
      </w:pPr>
    </w:p>
    <w:p w14:paraId="4E8412D5" w14:textId="25A375DA" w:rsidR="00B70F8F" w:rsidRPr="00670FF0" w:rsidRDefault="00B70F8F" w:rsidP="006C7198">
      <w:pPr>
        <w:spacing w:after="0" w:line="240" w:lineRule="auto"/>
        <w:jc w:val="both"/>
        <w:rPr>
          <w:sz w:val="19"/>
          <w:szCs w:val="19"/>
        </w:rPr>
      </w:pPr>
      <w:r w:rsidRPr="00670FF0">
        <w:rPr>
          <w:sz w:val="19"/>
          <w:szCs w:val="19"/>
        </w:rPr>
        <w:t xml:space="preserve">In the event the charges incurred are not paid in full when due and collection action is instituted, I understand I am responsible for the additional costs associated with such collection activity. The collection costs may include and are not limited to collection agency fees, attorney fees, court costs and/or any other expenses incurred in its collection as allowable by law. </w:t>
      </w:r>
    </w:p>
    <w:p w14:paraId="0AECF04F" w14:textId="3ECBBE72" w:rsidR="006C7198" w:rsidRPr="00670FF0" w:rsidRDefault="006C7198" w:rsidP="006C7198">
      <w:pPr>
        <w:spacing w:after="0" w:line="240" w:lineRule="auto"/>
        <w:jc w:val="both"/>
        <w:rPr>
          <w:sz w:val="19"/>
          <w:szCs w:val="19"/>
        </w:rPr>
      </w:pPr>
    </w:p>
    <w:p w14:paraId="77995B16" w14:textId="2D68A1E7" w:rsidR="006C7198" w:rsidRPr="00670FF0" w:rsidRDefault="006C7198" w:rsidP="006C7198">
      <w:pPr>
        <w:spacing w:after="0" w:line="240" w:lineRule="auto"/>
        <w:jc w:val="both"/>
        <w:rPr>
          <w:b/>
          <w:sz w:val="19"/>
          <w:szCs w:val="19"/>
        </w:rPr>
      </w:pPr>
      <w:r w:rsidRPr="00670FF0">
        <w:rPr>
          <w:b/>
          <w:sz w:val="19"/>
          <w:szCs w:val="19"/>
        </w:rPr>
        <w:t>CANCELED AND MISSED APPOINTMENTS</w:t>
      </w:r>
    </w:p>
    <w:p w14:paraId="2955FAA6" w14:textId="2217EB9E" w:rsidR="006C7198" w:rsidRPr="00670FF0" w:rsidRDefault="006C7198" w:rsidP="006C7198">
      <w:pPr>
        <w:spacing w:after="0" w:line="240" w:lineRule="auto"/>
        <w:jc w:val="both"/>
        <w:rPr>
          <w:sz w:val="19"/>
          <w:szCs w:val="19"/>
        </w:rPr>
      </w:pPr>
      <w:r w:rsidRPr="00670FF0">
        <w:rPr>
          <w:sz w:val="19"/>
          <w:szCs w:val="19"/>
        </w:rPr>
        <w:t>I understand</w:t>
      </w:r>
      <w:r w:rsidRPr="00670FF0">
        <w:rPr>
          <w:color w:val="000000"/>
          <w:sz w:val="19"/>
          <w:szCs w:val="19"/>
        </w:rPr>
        <w:t xml:space="preserve"> that if I find i</w:t>
      </w:r>
      <w:r w:rsidRPr="00670FF0">
        <w:rPr>
          <w:color w:val="000000"/>
          <w:sz w:val="19"/>
          <w:szCs w:val="19"/>
        </w:rPr>
        <w:t>t impossible to keep a scheduled appointment</w:t>
      </w:r>
      <w:r w:rsidRPr="00670FF0">
        <w:rPr>
          <w:color w:val="000000"/>
          <w:sz w:val="19"/>
          <w:szCs w:val="19"/>
        </w:rPr>
        <w:t>, I must let the office know at</w:t>
      </w:r>
      <w:r w:rsidRPr="00670FF0">
        <w:rPr>
          <w:color w:val="000000"/>
          <w:sz w:val="19"/>
          <w:szCs w:val="19"/>
        </w:rPr>
        <w:t xml:space="preserve"> least twenty-fou</w:t>
      </w:r>
      <w:r w:rsidRPr="00670FF0">
        <w:rPr>
          <w:color w:val="000000"/>
          <w:sz w:val="19"/>
          <w:szCs w:val="19"/>
        </w:rPr>
        <w:t>r</w:t>
      </w:r>
      <w:r w:rsidRPr="00670FF0">
        <w:rPr>
          <w:color w:val="000000"/>
          <w:sz w:val="19"/>
          <w:szCs w:val="19"/>
        </w:rPr>
        <w:t xml:space="preserve"> hours in advance so that another patient may use the time reserved </w:t>
      </w:r>
      <w:r w:rsidRPr="00670FF0">
        <w:rPr>
          <w:color w:val="000000"/>
          <w:sz w:val="19"/>
          <w:szCs w:val="19"/>
        </w:rPr>
        <w:t>for me</w:t>
      </w:r>
      <w:r w:rsidRPr="00670FF0">
        <w:rPr>
          <w:color w:val="000000"/>
          <w:sz w:val="19"/>
          <w:szCs w:val="19"/>
        </w:rPr>
        <w:t>.  There may be a charge for missed appointment or late cancellations.</w:t>
      </w:r>
    </w:p>
    <w:p w14:paraId="3BD35969" w14:textId="77777777" w:rsidR="00B70F8F" w:rsidRPr="00670FF0" w:rsidRDefault="00B70F8F" w:rsidP="00B70F8F">
      <w:pPr>
        <w:spacing w:after="0" w:line="240" w:lineRule="auto"/>
        <w:jc w:val="both"/>
        <w:rPr>
          <w:sz w:val="19"/>
          <w:szCs w:val="19"/>
        </w:rPr>
      </w:pPr>
      <w:bookmarkStart w:id="0" w:name="_GoBack"/>
      <w:bookmarkEnd w:id="0"/>
    </w:p>
    <w:p w14:paraId="3619D76E" w14:textId="77777777" w:rsidR="00B42A66" w:rsidRPr="00670FF0" w:rsidRDefault="00236423" w:rsidP="00B70F8F">
      <w:pPr>
        <w:spacing w:after="0" w:line="240" w:lineRule="auto"/>
        <w:jc w:val="both"/>
        <w:rPr>
          <w:b/>
          <w:sz w:val="19"/>
          <w:szCs w:val="19"/>
        </w:rPr>
      </w:pPr>
      <w:r w:rsidRPr="00670FF0">
        <w:rPr>
          <w:b/>
          <w:sz w:val="19"/>
          <w:szCs w:val="19"/>
        </w:rPr>
        <w:t>PATIENTS WHO HAVE DENTAL INSURANCE BENEFITS</w:t>
      </w:r>
    </w:p>
    <w:p w14:paraId="186A58FA" w14:textId="156CA962" w:rsidR="00B42A66" w:rsidRPr="00670FF0" w:rsidRDefault="00B42A66" w:rsidP="00B70F8F">
      <w:pPr>
        <w:spacing w:after="0" w:line="240" w:lineRule="auto"/>
        <w:jc w:val="both"/>
        <w:rPr>
          <w:rFonts w:eastAsia="Times New Roman" w:cstheme="minorHAnsi"/>
          <w:color w:val="000000"/>
          <w:sz w:val="19"/>
          <w:szCs w:val="19"/>
        </w:rPr>
      </w:pPr>
      <w:r w:rsidRPr="00670FF0">
        <w:rPr>
          <w:rFonts w:eastAsia="Times New Roman" w:cstheme="minorHAnsi"/>
          <w:color w:val="000000"/>
          <w:sz w:val="19"/>
          <w:szCs w:val="19"/>
        </w:rPr>
        <w:t xml:space="preserve">Payment is expected on the day of treatment unless other arrangements have been made prior to the appointment.  </w:t>
      </w:r>
      <w:r w:rsidR="00236423" w:rsidRPr="00670FF0">
        <w:rPr>
          <w:rFonts w:eastAsia="Times New Roman" w:cstheme="minorHAnsi"/>
          <w:color w:val="000000"/>
          <w:sz w:val="19"/>
          <w:szCs w:val="19"/>
        </w:rPr>
        <w:t>As a COURTESY, we will</w:t>
      </w:r>
      <w:r w:rsidRPr="00670FF0">
        <w:rPr>
          <w:rFonts w:eastAsia="Times New Roman" w:cstheme="minorHAnsi"/>
          <w:color w:val="000000"/>
          <w:sz w:val="19"/>
          <w:szCs w:val="19"/>
        </w:rPr>
        <w:t xml:space="preserve"> submit the fees for your treatment to your insurance company on your behalf.  However, the financial responsibility</w:t>
      </w:r>
      <w:r w:rsidR="00312F61" w:rsidRPr="00670FF0">
        <w:rPr>
          <w:rFonts w:eastAsia="Times New Roman" w:cstheme="minorHAnsi"/>
          <w:color w:val="000000"/>
          <w:sz w:val="19"/>
          <w:szCs w:val="19"/>
        </w:rPr>
        <w:t xml:space="preserve"> and legal obligation</w:t>
      </w:r>
      <w:r w:rsidRPr="00670FF0">
        <w:rPr>
          <w:rFonts w:eastAsia="Times New Roman" w:cstheme="minorHAnsi"/>
          <w:color w:val="000000"/>
          <w:sz w:val="19"/>
          <w:szCs w:val="19"/>
        </w:rPr>
        <w:t xml:space="preserve"> for any uncovered treatment remains with you</w:t>
      </w:r>
      <w:r w:rsidR="00DA1675" w:rsidRPr="00670FF0">
        <w:rPr>
          <w:rFonts w:eastAsia="Times New Roman" w:cstheme="minorHAnsi"/>
          <w:color w:val="000000"/>
          <w:sz w:val="19"/>
          <w:szCs w:val="19"/>
        </w:rPr>
        <w:t>, including any remaining balance</w:t>
      </w:r>
      <w:r w:rsidRPr="00670FF0">
        <w:rPr>
          <w:rFonts w:eastAsia="Times New Roman" w:cstheme="minorHAnsi"/>
          <w:color w:val="000000"/>
          <w:sz w:val="19"/>
          <w:szCs w:val="19"/>
        </w:rPr>
        <w:t>, even though a</w:t>
      </w:r>
      <w:r w:rsidR="00DA1675" w:rsidRPr="00670FF0">
        <w:rPr>
          <w:rFonts w:eastAsia="Times New Roman" w:cstheme="minorHAnsi"/>
          <w:color w:val="000000"/>
          <w:sz w:val="19"/>
          <w:szCs w:val="19"/>
        </w:rPr>
        <w:t>n estimated</w:t>
      </w:r>
      <w:r w:rsidRPr="00670FF0">
        <w:rPr>
          <w:rFonts w:eastAsia="Times New Roman" w:cstheme="minorHAnsi"/>
          <w:color w:val="000000"/>
          <w:sz w:val="19"/>
          <w:szCs w:val="19"/>
        </w:rPr>
        <w:t xml:space="preserve"> co-payment may be collected at the time of your appointment.  We will attempt to gain as many benefits as possible from your insurance for the services provided but your insurance policy is a contract between you and your insurance company; we are not a party to that contract.  We accept assignment of benefits as a courtesy to our patients.  Any claim not paid by your insurance carrier within 60 days will be billed to you, the patient.</w:t>
      </w:r>
      <w:r w:rsidR="00312F61" w:rsidRPr="00670FF0">
        <w:rPr>
          <w:rFonts w:eastAsia="Times New Roman" w:cstheme="minorHAnsi"/>
          <w:color w:val="000000"/>
          <w:sz w:val="19"/>
          <w:szCs w:val="19"/>
        </w:rPr>
        <w:t xml:space="preserve">  </w:t>
      </w:r>
    </w:p>
    <w:p w14:paraId="42E42345" w14:textId="77777777" w:rsidR="00236423" w:rsidRPr="00670FF0" w:rsidRDefault="00236423" w:rsidP="00B70F8F">
      <w:pPr>
        <w:spacing w:after="0" w:line="240" w:lineRule="auto"/>
        <w:jc w:val="both"/>
        <w:rPr>
          <w:rFonts w:eastAsia="Times New Roman" w:cstheme="minorHAnsi"/>
          <w:color w:val="000000"/>
          <w:sz w:val="19"/>
          <w:szCs w:val="19"/>
        </w:rPr>
      </w:pPr>
    </w:p>
    <w:p w14:paraId="4529ED9A" w14:textId="77777777" w:rsidR="00236423" w:rsidRPr="00670FF0" w:rsidRDefault="00236423" w:rsidP="00B70F8F">
      <w:pPr>
        <w:spacing w:after="0" w:line="240" w:lineRule="auto"/>
        <w:jc w:val="both"/>
        <w:rPr>
          <w:rFonts w:eastAsia="Times New Roman" w:cstheme="minorHAnsi"/>
          <w:color w:val="000000"/>
          <w:sz w:val="19"/>
          <w:szCs w:val="19"/>
        </w:rPr>
      </w:pPr>
      <w:r w:rsidRPr="00670FF0">
        <w:rPr>
          <w:rFonts w:eastAsia="Times New Roman" w:cstheme="minorHAnsi"/>
          <w:color w:val="000000"/>
          <w:sz w:val="19"/>
          <w:szCs w:val="19"/>
        </w:rPr>
        <w:t xml:space="preserve">If needed, a pre-treatment estimate will be sent to your insurance company to determine what benefit you may receive.  Patients are responsible for any ‘patient portion’ not covered by insurance, which will be due at the time of service.  Please be advised, this is an ESTIMATE and not a promise or guarantee of coverage from the insurance carrier.  </w:t>
      </w:r>
    </w:p>
    <w:p w14:paraId="748CF71F" w14:textId="77777777" w:rsidR="00312F61" w:rsidRPr="00670FF0" w:rsidRDefault="00312F61" w:rsidP="00B70F8F">
      <w:pPr>
        <w:spacing w:after="0" w:line="240" w:lineRule="auto"/>
        <w:jc w:val="both"/>
        <w:rPr>
          <w:rFonts w:eastAsia="Times New Roman" w:cstheme="minorHAnsi"/>
          <w:color w:val="000000"/>
          <w:sz w:val="19"/>
          <w:szCs w:val="19"/>
        </w:rPr>
      </w:pPr>
    </w:p>
    <w:p w14:paraId="5EF159B8" w14:textId="77777777" w:rsidR="00312F61" w:rsidRPr="00670FF0" w:rsidRDefault="00312F61" w:rsidP="00B70F8F">
      <w:pPr>
        <w:spacing w:after="0" w:line="240" w:lineRule="auto"/>
        <w:jc w:val="both"/>
        <w:rPr>
          <w:rFonts w:eastAsia="Times New Roman" w:cstheme="minorHAnsi"/>
          <w:b/>
          <w:color w:val="000000"/>
          <w:sz w:val="19"/>
          <w:szCs w:val="19"/>
        </w:rPr>
      </w:pPr>
      <w:r w:rsidRPr="00670FF0">
        <w:rPr>
          <w:rFonts w:eastAsia="Times New Roman" w:cstheme="minorHAnsi"/>
          <w:b/>
          <w:color w:val="000000"/>
          <w:sz w:val="19"/>
          <w:szCs w:val="19"/>
        </w:rPr>
        <w:t>RELEASE</w:t>
      </w:r>
    </w:p>
    <w:p w14:paraId="6C0BD29D" w14:textId="77777777" w:rsidR="00312F61" w:rsidRPr="00670FF0" w:rsidRDefault="00312F61" w:rsidP="00B70F8F">
      <w:pPr>
        <w:spacing w:after="0" w:line="240" w:lineRule="auto"/>
        <w:jc w:val="both"/>
        <w:rPr>
          <w:rFonts w:eastAsia="Times New Roman" w:cstheme="minorHAnsi"/>
          <w:color w:val="000000"/>
          <w:sz w:val="19"/>
          <w:szCs w:val="19"/>
        </w:rPr>
      </w:pPr>
      <w:r w:rsidRPr="00670FF0">
        <w:rPr>
          <w:rFonts w:eastAsia="Times New Roman" w:cstheme="minorHAnsi"/>
          <w:color w:val="000000"/>
          <w:sz w:val="19"/>
          <w:szCs w:val="19"/>
        </w:rPr>
        <w:t xml:space="preserve">I consent to </w:t>
      </w:r>
      <w:r w:rsidR="00B70F8F" w:rsidRPr="00670FF0">
        <w:rPr>
          <w:rFonts w:eastAsia="Times New Roman" w:cstheme="minorHAnsi"/>
          <w:color w:val="000000"/>
          <w:sz w:val="19"/>
          <w:szCs w:val="19"/>
        </w:rPr>
        <w:t xml:space="preserve">clinical examination and </w:t>
      </w:r>
      <w:r w:rsidRPr="00670FF0">
        <w:rPr>
          <w:rFonts w:eastAsia="Times New Roman" w:cstheme="minorHAnsi"/>
          <w:color w:val="000000"/>
          <w:sz w:val="19"/>
          <w:szCs w:val="19"/>
        </w:rPr>
        <w:t>the making of video, photographs, and x-rays before, during, and after treatment, and to the use of same by doctor in scientific papers or demonstrations.  I certify I have read</w:t>
      </w:r>
      <w:r w:rsidR="00C955E5" w:rsidRPr="00670FF0">
        <w:rPr>
          <w:rFonts w:eastAsia="Times New Roman" w:cstheme="minorHAnsi"/>
          <w:color w:val="000000"/>
          <w:sz w:val="19"/>
          <w:szCs w:val="19"/>
        </w:rPr>
        <w:t>,</w:t>
      </w:r>
      <w:r w:rsidRPr="00670FF0">
        <w:rPr>
          <w:rFonts w:eastAsia="Times New Roman" w:cstheme="minorHAnsi"/>
          <w:color w:val="000000"/>
          <w:sz w:val="19"/>
          <w:szCs w:val="19"/>
        </w:rPr>
        <w:t xml:space="preserve"> or had read to me</w:t>
      </w:r>
      <w:r w:rsidR="00C955E5" w:rsidRPr="00670FF0">
        <w:rPr>
          <w:rFonts w:eastAsia="Times New Roman" w:cstheme="minorHAnsi"/>
          <w:color w:val="000000"/>
          <w:sz w:val="19"/>
          <w:szCs w:val="19"/>
        </w:rPr>
        <w:t>,</w:t>
      </w:r>
      <w:r w:rsidRPr="00670FF0">
        <w:rPr>
          <w:rFonts w:eastAsia="Times New Roman" w:cstheme="minorHAnsi"/>
          <w:color w:val="000000"/>
          <w:sz w:val="19"/>
          <w:szCs w:val="19"/>
        </w:rPr>
        <w:t xml:space="preserve"> the contents of this form and realize the risks and limitations involved.</w:t>
      </w:r>
    </w:p>
    <w:p w14:paraId="1C9BCB05" w14:textId="77777777" w:rsidR="00B70F8F" w:rsidRDefault="00B70F8F" w:rsidP="00236423">
      <w:pPr>
        <w:spacing w:after="0" w:line="240" w:lineRule="auto"/>
        <w:jc w:val="both"/>
        <w:rPr>
          <w:rFonts w:eastAsia="Times New Roman" w:cstheme="minorHAnsi"/>
          <w:color w:val="000000"/>
          <w:sz w:val="20"/>
          <w:szCs w:val="20"/>
        </w:rPr>
      </w:pPr>
    </w:p>
    <w:p w14:paraId="1FC84D91" w14:textId="77777777" w:rsidR="00C955E5" w:rsidRDefault="00C955E5" w:rsidP="00236423">
      <w:pPr>
        <w:spacing w:after="0" w:line="240" w:lineRule="auto"/>
        <w:jc w:val="both"/>
        <w:rPr>
          <w:rFonts w:eastAsia="Times New Roman" w:cstheme="minorHAnsi"/>
          <w:color w:val="000000"/>
          <w:sz w:val="20"/>
          <w:szCs w:val="20"/>
        </w:rPr>
      </w:pPr>
    </w:p>
    <w:p w14:paraId="625489D7" w14:textId="77777777" w:rsidR="00C955E5" w:rsidRDefault="00C955E5" w:rsidP="00C955E5">
      <w:pPr>
        <w:spacing w:after="0" w:line="240" w:lineRule="auto"/>
        <w:jc w:val="both"/>
        <w:rPr>
          <w:rFonts w:eastAsia="Times New Roman" w:cstheme="minorHAnsi"/>
          <w:color w:val="000000"/>
          <w:sz w:val="20"/>
          <w:szCs w:val="20"/>
        </w:rPr>
      </w:pPr>
      <w:r>
        <w:rPr>
          <w:rFonts w:eastAsia="Times New Roman" w:cstheme="minorHAnsi"/>
          <w:color w:val="000000"/>
          <w:sz w:val="20"/>
          <w:szCs w:val="20"/>
        </w:rPr>
        <w:t>_______________________________________________</w:t>
      </w:r>
      <w:r>
        <w:rPr>
          <w:rFonts w:eastAsia="Times New Roman" w:cstheme="minorHAnsi"/>
          <w:color w:val="000000"/>
          <w:sz w:val="20"/>
          <w:szCs w:val="20"/>
        </w:rPr>
        <w:tab/>
      </w:r>
      <w:r>
        <w:rPr>
          <w:rFonts w:eastAsia="Times New Roman" w:cstheme="minorHAnsi"/>
          <w:color w:val="000000"/>
          <w:sz w:val="20"/>
          <w:szCs w:val="20"/>
        </w:rPr>
        <w:tab/>
        <w:t>_______________________________________________</w:t>
      </w:r>
    </w:p>
    <w:p w14:paraId="6038F8F6" w14:textId="46954CEF" w:rsidR="00C955E5" w:rsidRDefault="00C955E5" w:rsidP="00236423">
      <w:pPr>
        <w:spacing w:after="0" w:line="240" w:lineRule="auto"/>
        <w:jc w:val="both"/>
        <w:rPr>
          <w:rFonts w:eastAsia="Times New Roman" w:cstheme="minorHAnsi"/>
          <w:color w:val="000000"/>
          <w:sz w:val="20"/>
          <w:szCs w:val="20"/>
        </w:rPr>
      </w:pPr>
      <w:r>
        <w:rPr>
          <w:rFonts w:eastAsia="Times New Roman" w:cstheme="minorHAnsi"/>
          <w:color w:val="000000"/>
          <w:sz w:val="20"/>
          <w:szCs w:val="20"/>
        </w:rPr>
        <w:t>Patient/Responsible Party Signature</w:t>
      </w:r>
      <w:r>
        <w:rPr>
          <w:rFonts w:eastAsia="Times New Roman" w:cstheme="minorHAnsi"/>
          <w:color w:val="000000"/>
          <w:sz w:val="20"/>
          <w:szCs w:val="20"/>
        </w:rPr>
        <w:tab/>
        <w:t>Date</w:t>
      </w:r>
      <w:r>
        <w:rPr>
          <w:rFonts w:eastAsia="Times New Roman" w:cstheme="minorHAnsi"/>
          <w:color w:val="000000"/>
          <w:sz w:val="20"/>
          <w:szCs w:val="20"/>
        </w:rPr>
        <w:tab/>
      </w:r>
      <w:r>
        <w:rPr>
          <w:rFonts w:eastAsia="Times New Roman" w:cstheme="minorHAnsi"/>
          <w:color w:val="000000"/>
          <w:sz w:val="20"/>
          <w:szCs w:val="20"/>
        </w:rPr>
        <w:tab/>
      </w:r>
      <w:r>
        <w:rPr>
          <w:rFonts w:eastAsia="Times New Roman" w:cstheme="minorHAnsi"/>
          <w:color w:val="000000"/>
          <w:sz w:val="20"/>
          <w:szCs w:val="20"/>
        </w:rPr>
        <w:tab/>
        <w:t>Practice Representative</w:t>
      </w:r>
      <w:r>
        <w:rPr>
          <w:rFonts w:eastAsia="Times New Roman" w:cstheme="minorHAnsi"/>
          <w:color w:val="000000"/>
          <w:sz w:val="20"/>
          <w:szCs w:val="20"/>
        </w:rPr>
        <w:tab/>
      </w:r>
      <w:r>
        <w:rPr>
          <w:rFonts w:eastAsia="Times New Roman" w:cstheme="minorHAnsi"/>
          <w:color w:val="000000"/>
          <w:sz w:val="20"/>
          <w:szCs w:val="20"/>
        </w:rPr>
        <w:tab/>
      </w:r>
      <w:r>
        <w:rPr>
          <w:rFonts w:eastAsia="Times New Roman" w:cstheme="minorHAnsi"/>
          <w:color w:val="000000"/>
          <w:sz w:val="20"/>
          <w:szCs w:val="20"/>
        </w:rPr>
        <w:tab/>
        <w:t>Date</w:t>
      </w:r>
    </w:p>
    <w:p w14:paraId="68B54430" w14:textId="0D05DDB3" w:rsidR="00E2625D" w:rsidRDefault="00E2625D" w:rsidP="00236423">
      <w:pPr>
        <w:spacing w:after="0" w:line="240" w:lineRule="auto"/>
        <w:jc w:val="both"/>
        <w:rPr>
          <w:rFonts w:eastAsia="Times New Roman" w:cstheme="minorHAnsi"/>
          <w:color w:val="000000"/>
          <w:sz w:val="20"/>
          <w:szCs w:val="20"/>
        </w:rPr>
      </w:pPr>
    </w:p>
    <w:p w14:paraId="4B45A24F" w14:textId="7F9649BF" w:rsidR="00E2625D" w:rsidRDefault="00E2625D" w:rsidP="00E2625D">
      <w:pPr>
        <w:spacing w:after="0" w:line="240" w:lineRule="exact"/>
        <w:jc w:val="right"/>
        <w:rPr>
          <w:rFonts w:eastAsia="Times New Roman" w:cstheme="minorHAnsi"/>
          <w:color w:val="000000"/>
          <w:sz w:val="20"/>
          <w:szCs w:val="20"/>
        </w:rPr>
      </w:pPr>
      <w:r w:rsidRPr="00E2625D">
        <w:rPr>
          <w:rFonts w:ascii="Arial" w:eastAsia="Times New Roman" w:hAnsi="Arial" w:cs="Arial"/>
          <w:sz w:val="10"/>
          <w:szCs w:val="10"/>
        </w:rPr>
        <w:t>DAG 02/2019 LMR</w:t>
      </w:r>
    </w:p>
    <w:sectPr w:rsidR="00E2625D" w:rsidSect="00670FF0">
      <w:pgSz w:w="12240" w:h="15840"/>
      <w:pgMar w:top="86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0F96"/>
    <w:multiLevelType w:val="hybridMultilevel"/>
    <w:tmpl w:val="5B8222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42AA2872"/>
    <w:multiLevelType w:val="hybridMultilevel"/>
    <w:tmpl w:val="B186C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oGveUSDJ/GWvi85T16qI0TlWHNJtix2bam6FAd5ZIAvT8IjlaLQiSG0+yymnBnX7AxOQMOrcct3CrRNIIZLW+A==" w:salt="ObTEuUSl9O2kaeBF+gezr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45"/>
    <w:rsid w:val="00112F30"/>
    <w:rsid w:val="00236423"/>
    <w:rsid w:val="00247AFA"/>
    <w:rsid w:val="00312F61"/>
    <w:rsid w:val="003B5EAB"/>
    <w:rsid w:val="00464B44"/>
    <w:rsid w:val="00670FF0"/>
    <w:rsid w:val="006C7198"/>
    <w:rsid w:val="00895CC0"/>
    <w:rsid w:val="0096635C"/>
    <w:rsid w:val="009E65EF"/>
    <w:rsid w:val="00B42A66"/>
    <w:rsid w:val="00B70F8F"/>
    <w:rsid w:val="00C955E5"/>
    <w:rsid w:val="00D60117"/>
    <w:rsid w:val="00DA1675"/>
    <w:rsid w:val="00E2625D"/>
    <w:rsid w:val="00E93245"/>
    <w:rsid w:val="00FB2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C53F"/>
  <w15:chartTrackingRefBased/>
  <w15:docId w15:val="{65F91167-1023-4C30-8AEA-A7C7CA43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35C"/>
    <w:pPr>
      <w:spacing w:after="0" w:line="240" w:lineRule="auto"/>
    </w:pPr>
  </w:style>
  <w:style w:type="paragraph" w:styleId="ListParagraph">
    <w:name w:val="List Paragraph"/>
    <w:basedOn w:val="Normal"/>
    <w:uiPriority w:val="34"/>
    <w:qFormat/>
    <w:rsid w:val="00966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81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8CAA9-4CD1-4357-83D4-9EF44DA1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637</Words>
  <Characters>3634</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2019-02-20T20:38:00Z</cp:lastPrinted>
  <dcterms:created xsi:type="dcterms:W3CDTF">2019-02-20T14:46:00Z</dcterms:created>
  <dcterms:modified xsi:type="dcterms:W3CDTF">2019-02-28T19:02:00Z</dcterms:modified>
</cp:coreProperties>
</file>